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4A" w:rsidRDefault="006C2B23" w:rsidP="004C6B4A">
      <w:pPr>
        <w:rPr>
          <w:sz w:val="24"/>
          <w:szCs w:val="24"/>
        </w:rPr>
      </w:pPr>
      <w:r>
        <w:rPr>
          <w:sz w:val="24"/>
          <w:szCs w:val="24"/>
        </w:rPr>
        <w:t>Vragen bij Pluriforme samenleving par 2</w:t>
      </w:r>
      <w:bookmarkStart w:id="0" w:name="_GoBack"/>
      <w:bookmarkEnd w:id="0"/>
      <w:r w:rsidR="004C6B4A">
        <w:rPr>
          <w:sz w:val="24"/>
          <w:szCs w:val="24"/>
        </w:rPr>
        <w:t>: Cultuur</w:t>
      </w:r>
    </w:p>
    <w:p w:rsidR="004C6B4A" w:rsidRDefault="004C6B4A" w:rsidP="004C6B4A">
      <w:pPr>
        <w:rPr>
          <w:sz w:val="24"/>
          <w:szCs w:val="24"/>
        </w:rPr>
      </w:pPr>
    </w:p>
    <w:p w:rsidR="004C6B4A" w:rsidRDefault="004C6B4A" w:rsidP="004C6B4A">
      <w:pPr>
        <w:pStyle w:val="Lijstalinea"/>
        <w:numPr>
          <w:ilvl w:val="0"/>
          <w:numId w:val="1"/>
        </w:numPr>
        <w:rPr>
          <w:sz w:val="24"/>
          <w:szCs w:val="24"/>
        </w:rPr>
      </w:pPr>
      <w:r>
        <w:rPr>
          <w:sz w:val="24"/>
          <w:szCs w:val="24"/>
        </w:rPr>
        <w:t>Wat is het verschil tussen ‘dominante cultuur’ en ‘subcultuur?</w:t>
      </w:r>
    </w:p>
    <w:p w:rsidR="004C6B4A" w:rsidRDefault="004C6B4A" w:rsidP="004C6B4A">
      <w:pPr>
        <w:rPr>
          <w:sz w:val="24"/>
          <w:szCs w:val="24"/>
        </w:rPr>
      </w:pPr>
    </w:p>
    <w:p w:rsidR="004C6B4A" w:rsidRDefault="004C6B4A" w:rsidP="004C6B4A">
      <w:pPr>
        <w:pStyle w:val="Lijstalinea"/>
        <w:numPr>
          <w:ilvl w:val="0"/>
          <w:numId w:val="1"/>
        </w:numPr>
        <w:rPr>
          <w:sz w:val="24"/>
          <w:szCs w:val="24"/>
        </w:rPr>
      </w:pPr>
      <w:r>
        <w:rPr>
          <w:sz w:val="24"/>
          <w:szCs w:val="24"/>
        </w:rPr>
        <w:t xml:space="preserve">Noem drie tradities die kenmerkend zijn voor de Nederlandse dominante cultuur. </w:t>
      </w:r>
    </w:p>
    <w:p w:rsidR="004C6B4A" w:rsidRPr="00365811" w:rsidRDefault="004C6B4A" w:rsidP="004C6B4A">
      <w:pPr>
        <w:pStyle w:val="Lijstalinea"/>
        <w:rPr>
          <w:sz w:val="24"/>
          <w:szCs w:val="24"/>
        </w:rPr>
      </w:pPr>
    </w:p>
    <w:p w:rsidR="004C6B4A" w:rsidRDefault="004C6B4A" w:rsidP="004C6B4A">
      <w:pPr>
        <w:pStyle w:val="Lijstalinea"/>
        <w:numPr>
          <w:ilvl w:val="0"/>
          <w:numId w:val="1"/>
        </w:numPr>
        <w:rPr>
          <w:sz w:val="24"/>
          <w:szCs w:val="24"/>
        </w:rPr>
      </w:pPr>
      <w:r>
        <w:rPr>
          <w:sz w:val="24"/>
          <w:szCs w:val="24"/>
        </w:rPr>
        <w:t>Vergelijk de plattelands met de stedelijke cultuur.</w:t>
      </w:r>
    </w:p>
    <w:p w:rsidR="004C6B4A" w:rsidRPr="00365811" w:rsidRDefault="004C6B4A" w:rsidP="004C6B4A">
      <w:pPr>
        <w:pStyle w:val="Lijstalinea"/>
        <w:rPr>
          <w:sz w:val="24"/>
          <w:szCs w:val="24"/>
        </w:rPr>
      </w:pPr>
    </w:p>
    <w:p w:rsidR="004C6B4A" w:rsidRDefault="004C6B4A" w:rsidP="004C6B4A">
      <w:pPr>
        <w:pStyle w:val="Lijstalinea"/>
        <w:rPr>
          <w:sz w:val="24"/>
          <w:szCs w:val="24"/>
        </w:rPr>
      </w:pPr>
      <w:r>
        <w:rPr>
          <w:sz w:val="24"/>
          <w:szCs w:val="24"/>
        </w:rPr>
        <w:t>Noem van beide een aantrekkelijk en een minder aantrekkelijk kenmerk.</w:t>
      </w:r>
    </w:p>
    <w:p w:rsidR="004C6B4A" w:rsidRDefault="004C6B4A" w:rsidP="004C6B4A">
      <w:pPr>
        <w:rPr>
          <w:sz w:val="24"/>
          <w:szCs w:val="24"/>
        </w:rPr>
      </w:pPr>
    </w:p>
    <w:p w:rsidR="004C6B4A" w:rsidRDefault="004C6B4A" w:rsidP="004C6B4A">
      <w:pPr>
        <w:pStyle w:val="Lijstalinea"/>
        <w:numPr>
          <w:ilvl w:val="0"/>
          <w:numId w:val="1"/>
        </w:numPr>
        <w:rPr>
          <w:sz w:val="24"/>
          <w:szCs w:val="24"/>
        </w:rPr>
      </w:pPr>
      <w:r>
        <w:rPr>
          <w:sz w:val="24"/>
          <w:szCs w:val="24"/>
        </w:rPr>
        <w:t>Geef een eigen voorbeeld waaruit blijkt dat cultuur verandert in de tijd.</w:t>
      </w:r>
    </w:p>
    <w:p w:rsidR="004C6B4A" w:rsidRDefault="004C6B4A" w:rsidP="004C6B4A">
      <w:pPr>
        <w:rPr>
          <w:sz w:val="24"/>
          <w:szCs w:val="24"/>
        </w:rPr>
      </w:pPr>
    </w:p>
    <w:p w:rsidR="004C6B4A" w:rsidRDefault="004C6B4A" w:rsidP="004C6B4A">
      <w:pPr>
        <w:pStyle w:val="Lijstalinea"/>
        <w:numPr>
          <w:ilvl w:val="0"/>
          <w:numId w:val="1"/>
        </w:numPr>
        <w:rPr>
          <w:sz w:val="24"/>
          <w:szCs w:val="24"/>
        </w:rPr>
      </w:pPr>
      <w:r>
        <w:rPr>
          <w:sz w:val="24"/>
          <w:szCs w:val="24"/>
        </w:rPr>
        <w:t>Leg met een voorbeeld uit dat inkomensverschillen ook kunnen zorgen voor cultuurverschillen.</w:t>
      </w:r>
    </w:p>
    <w:p w:rsidR="004C6B4A" w:rsidRPr="00824796" w:rsidRDefault="004C6B4A" w:rsidP="004C6B4A">
      <w:pPr>
        <w:pStyle w:val="Lijstalinea"/>
        <w:rPr>
          <w:sz w:val="24"/>
          <w:szCs w:val="24"/>
        </w:rPr>
      </w:pPr>
    </w:p>
    <w:p w:rsidR="004C6B4A" w:rsidRDefault="004C6B4A" w:rsidP="004C6B4A">
      <w:pPr>
        <w:pStyle w:val="Lijstalinea"/>
        <w:numPr>
          <w:ilvl w:val="0"/>
          <w:numId w:val="1"/>
        </w:numPr>
        <w:rPr>
          <w:sz w:val="24"/>
          <w:szCs w:val="24"/>
        </w:rPr>
      </w:pPr>
      <w:r>
        <w:rPr>
          <w:sz w:val="24"/>
          <w:szCs w:val="24"/>
        </w:rPr>
        <w:t>Hieronder vind je twaalf cultuurgroepen in Nederland. Geef tekens aan of het hier vooral om de dominante, een sub- cultuur of een tegencultuur gaat.</w:t>
      </w:r>
    </w:p>
    <w:p w:rsidR="004C6B4A" w:rsidRPr="00824796" w:rsidRDefault="004C6B4A" w:rsidP="004C6B4A">
      <w:pPr>
        <w:pStyle w:val="Lijstalinea"/>
        <w:rPr>
          <w:sz w:val="24"/>
          <w:szCs w:val="24"/>
        </w:rPr>
      </w:pPr>
    </w:p>
    <w:p w:rsidR="004C6B4A" w:rsidRDefault="004C6B4A" w:rsidP="004C6B4A">
      <w:pPr>
        <w:pStyle w:val="Lijstalinea"/>
        <w:numPr>
          <w:ilvl w:val="0"/>
          <w:numId w:val="2"/>
        </w:numPr>
        <w:rPr>
          <w:sz w:val="24"/>
          <w:szCs w:val="24"/>
        </w:rPr>
      </w:pPr>
      <w:r>
        <w:rPr>
          <w:sz w:val="24"/>
          <w:szCs w:val="24"/>
        </w:rPr>
        <w:t>Studio Sport- kijkers</w:t>
      </w:r>
    </w:p>
    <w:p w:rsidR="004C6B4A" w:rsidRDefault="004C6B4A" w:rsidP="004C6B4A">
      <w:pPr>
        <w:pStyle w:val="Lijstalinea"/>
        <w:numPr>
          <w:ilvl w:val="0"/>
          <w:numId w:val="2"/>
        </w:numPr>
        <w:rPr>
          <w:sz w:val="24"/>
          <w:szCs w:val="24"/>
        </w:rPr>
      </w:pPr>
      <w:r>
        <w:rPr>
          <w:sz w:val="24"/>
          <w:szCs w:val="24"/>
        </w:rPr>
        <w:t>Immigranten uit Eritrea</w:t>
      </w:r>
    </w:p>
    <w:p w:rsidR="004C6B4A" w:rsidRDefault="004C6B4A" w:rsidP="004C6B4A">
      <w:pPr>
        <w:pStyle w:val="Lijstalinea"/>
        <w:numPr>
          <w:ilvl w:val="0"/>
          <w:numId w:val="2"/>
        </w:numPr>
        <w:rPr>
          <w:sz w:val="24"/>
          <w:szCs w:val="24"/>
        </w:rPr>
      </w:pPr>
      <w:r>
        <w:rPr>
          <w:sz w:val="24"/>
          <w:szCs w:val="24"/>
        </w:rPr>
        <w:t>Veganisten, zie extra.</w:t>
      </w:r>
    </w:p>
    <w:p w:rsidR="004C6B4A" w:rsidRDefault="004C6B4A" w:rsidP="004C6B4A">
      <w:pPr>
        <w:pStyle w:val="Lijstalinea"/>
        <w:numPr>
          <w:ilvl w:val="0"/>
          <w:numId w:val="2"/>
        </w:numPr>
        <w:rPr>
          <w:sz w:val="24"/>
          <w:szCs w:val="24"/>
        </w:rPr>
      </w:pPr>
      <w:r>
        <w:rPr>
          <w:sz w:val="24"/>
          <w:szCs w:val="24"/>
        </w:rPr>
        <w:t xml:space="preserve">Ajax- supporters van de F- side </w:t>
      </w:r>
    </w:p>
    <w:p w:rsidR="004C6B4A" w:rsidRDefault="004C6B4A" w:rsidP="004C6B4A">
      <w:pPr>
        <w:pStyle w:val="Lijstalinea"/>
        <w:numPr>
          <w:ilvl w:val="0"/>
          <w:numId w:val="2"/>
        </w:numPr>
        <w:rPr>
          <w:sz w:val="24"/>
          <w:szCs w:val="24"/>
        </w:rPr>
      </w:pPr>
      <w:r>
        <w:rPr>
          <w:sz w:val="24"/>
          <w:szCs w:val="24"/>
        </w:rPr>
        <w:t>Fans van Broederliefde</w:t>
      </w:r>
    </w:p>
    <w:p w:rsidR="004C6B4A" w:rsidRDefault="004C6B4A" w:rsidP="004C6B4A">
      <w:pPr>
        <w:pStyle w:val="Lijstalinea"/>
        <w:numPr>
          <w:ilvl w:val="0"/>
          <w:numId w:val="2"/>
        </w:numPr>
        <w:rPr>
          <w:sz w:val="24"/>
          <w:szCs w:val="24"/>
        </w:rPr>
      </w:pPr>
      <w:r>
        <w:rPr>
          <w:sz w:val="24"/>
          <w:szCs w:val="24"/>
        </w:rPr>
        <w:t>Milieuactivisten</w:t>
      </w:r>
    </w:p>
    <w:p w:rsidR="004C6B4A" w:rsidRDefault="004C6B4A" w:rsidP="004C6B4A">
      <w:pPr>
        <w:pStyle w:val="Lijstalinea"/>
        <w:numPr>
          <w:ilvl w:val="0"/>
          <w:numId w:val="2"/>
        </w:numPr>
        <w:rPr>
          <w:sz w:val="24"/>
          <w:szCs w:val="24"/>
        </w:rPr>
      </w:pPr>
      <w:r>
        <w:rPr>
          <w:sz w:val="24"/>
          <w:szCs w:val="24"/>
        </w:rPr>
        <w:t>Carnavalsvierders in Limburg</w:t>
      </w:r>
    </w:p>
    <w:p w:rsidR="004C6B4A" w:rsidRDefault="004C6B4A" w:rsidP="004C6B4A">
      <w:pPr>
        <w:pStyle w:val="Lijstalinea"/>
        <w:numPr>
          <w:ilvl w:val="0"/>
          <w:numId w:val="2"/>
        </w:numPr>
        <w:rPr>
          <w:sz w:val="24"/>
          <w:szCs w:val="24"/>
        </w:rPr>
      </w:pPr>
      <w:r>
        <w:rPr>
          <w:sz w:val="24"/>
          <w:szCs w:val="24"/>
        </w:rPr>
        <w:t>Metalfans</w:t>
      </w:r>
    </w:p>
    <w:p w:rsidR="004C6B4A" w:rsidRDefault="004C6B4A" w:rsidP="004C6B4A">
      <w:pPr>
        <w:pStyle w:val="Lijstalinea"/>
        <w:numPr>
          <w:ilvl w:val="0"/>
          <w:numId w:val="2"/>
        </w:numPr>
        <w:rPr>
          <w:sz w:val="24"/>
          <w:szCs w:val="24"/>
        </w:rPr>
      </w:pPr>
      <w:r>
        <w:rPr>
          <w:sz w:val="24"/>
          <w:szCs w:val="24"/>
        </w:rPr>
        <w:t>Orthodoxe Joden</w:t>
      </w:r>
    </w:p>
    <w:p w:rsidR="004C6B4A" w:rsidRDefault="004C6B4A" w:rsidP="004C6B4A">
      <w:pPr>
        <w:pStyle w:val="Lijstalinea"/>
        <w:numPr>
          <w:ilvl w:val="0"/>
          <w:numId w:val="2"/>
        </w:numPr>
        <w:rPr>
          <w:sz w:val="24"/>
          <w:szCs w:val="24"/>
        </w:rPr>
      </w:pPr>
      <w:r>
        <w:rPr>
          <w:sz w:val="24"/>
          <w:szCs w:val="24"/>
        </w:rPr>
        <w:t xml:space="preserve">Jihadisten, zie extra. </w:t>
      </w:r>
    </w:p>
    <w:p w:rsidR="004C6B4A" w:rsidRDefault="004C6B4A" w:rsidP="004C6B4A">
      <w:pPr>
        <w:ind w:left="360"/>
        <w:rPr>
          <w:sz w:val="24"/>
          <w:szCs w:val="24"/>
        </w:rPr>
      </w:pPr>
    </w:p>
    <w:p w:rsidR="004C6B4A" w:rsidRPr="00F46C2A" w:rsidRDefault="004C6B4A" w:rsidP="004C6B4A">
      <w:pPr>
        <w:ind w:left="360"/>
        <w:rPr>
          <w:rFonts w:cstheme="minorHAnsi"/>
          <w:color w:val="000000" w:themeColor="text1"/>
          <w:sz w:val="24"/>
          <w:szCs w:val="24"/>
        </w:rPr>
      </w:pPr>
      <w:r w:rsidRPr="00F46C2A">
        <w:rPr>
          <w:rFonts w:cstheme="minorHAnsi"/>
          <w:color w:val="000000" w:themeColor="text1"/>
          <w:sz w:val="24"/>
          <w:szCs w:val="24"/>
        </w:rPr>
        <w:t>Extra:</w:t>
      </w:r>
    </w:p>
    <w:p w:rsidR="004C6B4A" w:rsidRPr="00F46C2A" w:rsidRDefault="004C6B4A" w:rsidP="004C6B4A">
      <w:pPr>
        <w:ind w:left="360"/>
        <w:rPr>
          <w:rStyle w:val="tgc"/>
          <w:rFonts w:cstheme="minorHAnsi"/>
          <w:color w:val="000000" w:themeColor="text1"/>
          <w:sz w:val="24"/>
          <w:szCs w:val="24"/>
        </w:rPr>
      </w:pPr>
      <w:r w:rsidRPr="00F46C2A">
        <w:rPr>
          <w:rStyle w:val="tgc"/>
          <w:rFonts w:cstheme="minorHAnsi"/>
          <w:color w:val="000000" w:themeColor="text1"/>
          <w:sz w:val="24"/>
          <w:szCs w:val="24"/>
        </w:rPr>
        <w:t>Mensen die geen vlees, vis en dierlijke producten (zoals zuivel, eieren en honing) eten en ook geen dierlijke producten (zoals leer en wol) gebruiken zijn "</w:t>
      </w:r>
      <w:r w:rsidRPr="00F46C2A">
        <w:rPr>
          <w:rStyle w:val="tgc"/>
          <w:rFonts w:cstheme="minorHAnsi"/>
          <w:bCs/>
          <w:color w:val="000000" w:themeColor="text1"/>
          <w:sz w:val="24"/>
          <w:szCs w:val="24"/>
        </w:rPr>
        <w:t>veganisten</w:t>
      </w:r>
      <w:r w:rsidRPr="00F46C2A">
        <w:rPr>
          <w:rStyle w:val="tgc"/>
          <w:rFonts w:cstheme="minorHAnsi"/>
          <w:color w:val="000000" w:themeColor="text1"/>
          <w:sz w:val="24"/>
          <w:szCs w:val="24"/>
        </w:rPr>
        <w:t>".</w:t>
      </w:r>
    </w:p>
    <w:p w:rsidR="004C6B4A" w:rsidRDefault="004C6B4A" w:rsidP="004C6B4A">
      <w:pPr>
        <w:ind w:left="360"/>
        <w:rPr>
          <w:rFonts w:cstheme="minorHAnsi"/>
          <w:color w:val="000000" w:themeColor="text1"/>
          <w:sz w:val="24"/>
          <w:szCs w:val="24"/>
        </w:rPr>
      </w:pPr>
      <w:r w:rsidRPr="00F46C2A">
        <w:rPr>
          <w:rFonts w:cstheme="minorHAnsi"/>
          <w:bCs/>
          <w:color w:val="000000" w:themeColor="text1"/>
          <w:sz w:val="24"/>
          <w:szCs w:val="24"/>
        </w:rPr>
        <w:t>Jihadisme</w:t>
      </w:r>
      <w:r w:rsidRPr="00F46C2A">
        <w:rPr>
          <w:rFonts w:cstheme="minorHAnsi"/>
          <w:color w:val="000000" w:themeColor="text1"/>
          <w:sz w:val="24"/>
          <w:szCs w:val="24"/>
        </w:rPr>
        <w:t xml:space="preserve"> (ook wel </w:t>
      </w:r>
      <w:proofErr w:type="spellStart"/>
      <w:r w:rsidRPr="00F46C2A">
        <w:rPr>
          <w:rFonts w:cstheme="minorHAnsi"/>
          <w:bCs/>
          <w:color w:val="000000" w:themeColor="text1"/>
          <w:sz w:val="24"/>
          <w:szCs w:val="24"/>
        </w:rPr>
        <w:t>djihadisme</w:t>
      </w:r>
      <w:proofErr w:type="spellEnd"/>
      <w:r w:rsidRPr="00F46C2A">
        <w:rPr>
          <w:rFonts w:cstheme="minorHAnsi"/>
          <w:color w:val="000000" w:themeColor="text1"/>
          <w:sz w:val="24"/>
          <w:szCs w:val="24"/>
        </w:rPr>
        <w:t xml:space="preserve">) is een vorm van </w:t>
      </w:r>
      <w:hyperlink r:id="rId5" w:tooltip="Islamisme" w:history="1">
        <w:r w:rsidRPr="00F46C2A">
          <w:rPr>
            <w:rStyle w:val="Hyperlink"/>
            <w:rFonts w:cstheme="minorHAnsi"/>
            <w:color w:val="000000" w:themeColor="text1"/>
            <w:sz w:val="24"/>
            <w:szCs w:val="24"/>
            <w:u w:val="none"/>
          </w:rPr>
          <w:t>islamisme</w:t>
        </w:r>
      </w:hyperlink>
      <w:r w:rsidRPr="00F46C2A">
        <w:rPr>
          <w:rFonts w:cstheme="minorHAnsi"/>
          <w:color w:val="000000" w:themeColor="text1"/>
          <w:sz w:val="24"/>
          <w:szCs w:val="24"/>
        </w:rPr>
        <w:t xml:space="preserve"> die met geweld of gewapende strijd (</w:t>
      </w:r>
      <w:hyperlink r:id="rId6" w:tooltip="Jihad" w:history="1">
        <w:r w:rsidRPr="00F46C2A">
          <w:rPr>
            <w:rStyle w:val="Hyperlink"/>
            <w:rFonts w:cstheme="minorHAnsi"/>
            <w:color w:val="000000" w:themeColor="text1"/>
            <w:sz w:val="24"/>
            <w:szCs w:val="24"/>
            <w:u w:val="none"/>
          </w:rPr>
          <w:t>jihad</w:t>
        </w:r>
      </w:hyperlink>
      <w:r w:rsidRPr="00F46C2A">
        <w:rPr>
          <w:rFonts w:cstheme="minorHAnsi"/>
          <w:color w:val="000000" w:themeColor="text1"/>
          <w:sz w:val="24"/>
          <w:szCs w:val="24"/>
        </w:rPr>
        <w:t xml:space="preserve">) ernaar streeft om een bepaalde versie van de </w:t>
      </w:r>
      <w:hyperlink r:id="rId7" w:tooltip="Islam" w:history="1">
        <w:r w:rsidRPr="00F46C2A">
          <w:rPr>
            <w:rStyle w:val="Hyperlink"/>
            <w:rFonts w:cstheme="minorHAnsi"/>
            <w:color w:val="000000" w:themeColor="text1"/>
            <w:sz w:val="24"/>
            <w:szCs w:val="24"/>
            <w:u w:val="none"/>
          </w:rPr>
          <w:t>islam</w:t>
        </w:r>
      </w:hyperlink>
      <w:r w:rsidRPr="00F46C2A">
        <w:rPr>
          <w:rFonts w:cstheme="minorHAnsi"/>
          <w:color w:val="000000" w:themeColor="text1"/>
          <w:sz w:val="24"/>
          <w:szCs w:val="24"/>
        </w:rPr>
        <w:t xml:space="preserve"> op te leggen aan de samenleving, wat zal resulteren in de vestiging van een islamitische staat of </w:t>
      </w:r>
      <w:hyperlink r:id="rId8" w:tooltip="Kalifaat" w:history="1">
        <w:r w:rsidRPr="00F46C2A">
          <w:rPr>
            <w:rStyle w:val="Hyperlink"/>
            <w:rFonts w:cstheme="minorHAnsi"/>
            <w:color w:val="000000" w:themeColor="text1"/>
            <w:sz w:val="24"/>
            <w:szCs w:val="24"/>
            <w:u w:val="none"/>
          </w:rPr>
          <w:t>kalifaat</w:t>
        </w:r>
      </w:hyperlink>
      <w:r w:rsidRPr="00F46C2A">
        <w:rPr>
          <w:rFonts w:cstheme="minorHAnsi"/>
          <w:color w:val="000000" w:themeColor="text1"/>
          <w:sz w:val="24"/>
          <w:szCs w:val="24"/>
        </w:rPr>
        <w:t>.</w:t>
      </w:r>
      <w:r w:rsidRPr="00F46C2A">
        <w:rPr>
          <w:rFonts w:cstheme="minorHAnsi"/>
          <w:color w:val="000000" w:themeColor="text1"/>
          <w:sz w:val="24"/>
          <w:szCs w:val="24"/>
          <w:vertAlign w:val="superscript"/>
        </w:rPr>
        <w:t>[</w:t>
      </w:r>
      <w:r w:rsidRPr="00F46C2A">
        <w:rPr>
          <w:rFonts w:cstheme="minorHAnsi"/>
          <w:color w:val="000000" w:themeColor="text1"/>
          <w:sz w:val="24"/>
          <w:szCs w:val="24"/>
        </w:rPr>
        <w:t xml:space="preserve">Een aanhanger van het jihadisme heet een </w:t>
      </w:r>
      <w:proofErr w:type="spellStart"/>
      <w:r w:rsidRPr="00F46C2A">
        <w:rPr>
          <w:rFonts w:cstheme="minorHAnsi"/>
          <w:bCs/>
          <w:color w:val="000000" w:themeColor="text1"/>
          <w:sz w:val="24"/>
          <w:szCs w:val="24"/>
        </w:rPr>
        <w:t>jihadi</w:t>
      </w:r>
      <w:proofErr w:type="spellEnd"/>
      <w:r w:rsidRPr="00F46C2A">
        <w:rPr>
          <w:rFonts w:cstheme="minorHAnsi"/>
          <w:color w:val="000000" w:themeColor="text1"/>
          <w:sz w:val="24"/>
          <w:szCs w:val="24"/>
        </w:rPr>
        <w:t xml:space="preserve"> of </w:t>
      </w:r>
      <w:r w:rsidRPr="00F46C2A">
        <w:rPr>
          <w:rFonts w:cstheme="minorHAnsi"/>
          <w:bCs/>
          <w:color w:val="000000" w:themeColor="text1"/>
          <w:sz w:val="24"/>
          <w:szCs w:val="24"/>
        </w:rPr>
        <w:t>jihadist</w:t>
      </w:r>
      <w:r w:rsidRPr="00F46C2A">
        <w:rPr>
          <w:rFonts w:cstheme="minorHAnsi"/>
          <w:color w:val="000000" w:themeColor="text1"/>
          <w:sz w:val="24"/>
          <w:szCs w:val="24"/>
        </w:rPr>
        <w:t xml:space="preserve">, meervoud </w:t>
      </w:r>
      <w:proofErr w:type="spellStart"/>
      <w:r w:rsidRPr="00F46C2A">
        <w:rPr>
          <w:rFonts w:cstheme="minorHAnsi"/>
          <w:bCs/>
          <w:color w:val="000000" w:themeColor="text1"/>
          <w:sz w:val="24"/>
          <w:szCs w:val="24"/>
        </w:rPr>
        <w:t>jihadi's</w:t>
      </w:r>
      <w:proofErr w:type="spellEnd"/>
      <w:r w:rsidRPr="00F46C2A">
        <w:rPr>
          <w:rFonts w:cstheme="minorHAnsi"/>
          <w:color w:val="000000" w:themeColor="text1"/>
          <w:sz w:val="24"/>
          <w:szCs w:val="24"/>
        </w:rPr>
        <w:t xml:space="preserve"> of </w:t>
      </w:r>
      <w:r w:rsidRPr="00F46C2A">
        <w:rPr>
          <w:rFonts w:cstheme="minorHAnsi"/>
          <w:bCs/>
          <w:color w:val="000000" w:themeColor="text1"/>
          <w:sz w:val="24"/>
          <w:szCs w:val="24"/>
        </w:rPr>
        <w:t>jihadisten</w:t>
      </w:r>
      <w:r w:rsidRPr="00F46C2A">
        <w:rPr>
          <w:rFonts w:cstheme="minorHAnsi"/>
          <w:color w:val="000000" w:themeColor="text1"/>
          <w:sz w:val="24"/>
          <w:szCs w:val="24"/>
          <w:vertAlign w:val="superscript"/>
        </w:rPr>
        <w:t xml:space="preserve"> </w:t>
      </w:r>
      <w:r w:rsidRPr="00F46C2A">
        <w:rPr>
          <w:rFonts w:cstheme="minorHAnsi"/>
          <w:color w:val="000000" w:themeColor="text1"/>
          <w:sz w:val="24"/>
          <w:szCs w:val="24"/>
        </w:rPr>
        <w:t xml:space="preserve">(ook gespeld als </w:t>
      </w:r>
      <w:proofErr w:type="spellStart"/>
      <w:r w:rsidRPr="00F46C2A">
        <w:rPr>
          <w:rFonts w:cstheme="minorHAnsi"/>
          <w:bCs/>
          <w:color w:val="000000" w:themeColor="text1"/>
          <w:sz w:val="24"/>
          <w:szCs w:val="24"/>
        </w:rPr>
        <w:t>djihadi</w:t>
      </w:r>
      <w:proofErr w:type="spellEnd"/>
      <w:r w:rsidRPr="00F46C2A">
        <w:rPr>
          <w:rFonts w:cstheme="minorHAnsi"/>
          <w:color w:val="000000" w:themeColor="text1"/>
          <w:sz w:val="24"/>
          <w:szCs w:val="24"/>
        </w:rPr>
        <w:t xml:space="preserve"> of </w:t>
      </w:r>
      <w:proofErr w:type="spellStart"/>
      <w:r w:rsidRPr="00F46C2A">
        <w:rPr>
          <w:rFonts w:cstheme="minorHAnsi"/>
          <w:bCs/>
          <w:color w:val="000000" w:themeColor="text1"/>
          <w:sz w:val="24"/>
          <w:szCs w:val="24"/>
        </w:rPr>
        <w:t>djihadist</w:t>
      </w:r>
      <w:proofErr w:type="spellEnd"/>
      <w:r w:rsidRPr="00F46C2A">
        <w:rPr>
          <w:rFonts w:cstheme="minorHAnsi"/>
          <w:color w:val="000000" w:themeColor="text1"/>
          <w:sz w:val="24"/>
          <w:szCs w:val="24"/>
        </w:rPr>
        <w:t>).</w:t>
      </w:r>
    </w:p>
    <w:p w:rsidR="004C6B4A" w:rsidRDefault="004C6B4A" w:rsidP="004C6B4A">
      <w:pPr>
        <w:ind w:left="360"/>
        <w:rPr>
          <w:rFonts w:cstheme="minorHAnsi"/>
          <w:color w:val="000000" w:themeColor="text1"/>
          <w:sz w:val="24"/>
          <w:szCs w:val="24"/>
        </w:rPr>
      </w:pPr>
    </w:p>
    <w:p w:rsidR="004C6B4A" w:rsidRPr="00123D48" w:rsidRDefault="004C6B4A" w:rsidP="004C6B4A">
      <w:pPr>
        <w:ind w:left="360"/>
        <w:rPr>
          <w:rFonts w:cstheme="minorHAnsi"/>
          <w:b/>
          <w:color w:val="000000" w:themeColor="text1"/>
          <w:sz w:val="24"/>
          <w:szCs w:val="24"/>
        </w:rPr>
      </w:pPr>
      <w:r w:rsidRPr="00123D48">
        <w:rPr>
          <w:rFonts w:cstheme="minorHAnsi"/>
          <w:b/>
          <w:color w:val="000000" w:themeColor="text1"/>
          <w:sz w:val="24"/>
          <w:szCs w:val="24"/>
        </w:rPr>
        <w:t>Wel of niet accepteren?</w:t>
      </w:r>
    </w:p>
    <w:p w:rsidR="004C6B4A" w:rsidRDefault="004C6B4A" w:rsidP="004C6B4A">
      <w:pPr>
        <w:ind w:left="360"/>
        <w:rPr>
          <w:rFonts w:cstheme="minorHAnsi"/>
          <w:color w:val="000000" w:themeColor="text1"/>
          <w:sz w:val="24"/>
          <w:szCs w:val="24"/>
        </w:rPr>
      </w:pPr>
      <w:r>
        <w:rPr>
          <w:rFonts w:cstheme="minorHAnsi"/>
          <w:color w:val="000000" w:themeColor="text1"/>
          <w:sz w:val="24"/>
          <w:szCs w:val="24"/>
        </w:rPr>
        <w:t>Tradities zijn vaak gebaseerd op cultuur en religie. Geef bij elk van de volgende situaties aan of je voor acceptatie of voor verandering bent. Leg je beslissing ook uit!</w:t>
      </w:r>
    </w:p>
    <w:p w:rsidR="004C6B4A" w:rsidRDefault="004C6B4A" w:rsidP="004C6B4A">
      <w:pPr>
        <w:ind w:left="360"/>
        <w:rPr>
          <w:rFonts w:cstheme="minorHAnsi"/>
          <w:color w:val="000000" w:themeColor="text1"/>
          <w:sz w:val="24"/>
          <w:szCs w:val="24"/>
        </w:rPr>
      </w:pPr>
      <w:r>
        <w:rPr>
          <w:rFonts w:cstheme="minorHAnsi"/>
          <w:color w:val="000000" w:themeColor="text1"/>
          <w:sz w:val="24"/>
          <w:szCs w:val="24"/>
        </w:rPr>
        <w:t xml:space="preserve">7A. Stierenvechten. </w:t>
      </w:r>
    </w:p>
    <w:p w:rsidR="004C6B4A" w:rsidRDefault="004C6B4A" w:rsidP="004C6B4A">
      <w:pPr>
        <w:ind w:left="360"/>
        <w:rPr>
          <w:rFonts w:cstheme="minorHAnsi"/>
          <w:color w:val="000000" w:themeColor="text1"/>
          <w:sz w:val="24"/>
          <w:szCs w:val="24"/>
        </w:rPr>
      </w:pPr>
      <w:r>
        <w:rPr>
          <w:rFonts w:cstheme="minorHAnsi"/>
          <w:color w:val="000000" w:themeColor="text1"/>
          <w:sz w:val="24"/>
          <w:szCs w:val="24"/>
        </w:rPr>
        <w:t>7B. Reformatorische ouders weigeren hun kind te vaccineren teen ziekten.</w:t>
      </w:r>
    </w:p>
    <w:p w:rsidR="004C6B4A" w:rsidRDefault="004C6B4A" w:rsidP="004C6B4A">
      <w:pPr>
        <w:ind w:left="360"/>
        <w:rPr>
          <w:rFonts w:cstheme="minorHAnsi"/>
          <w:color w:val="000000" w:themeColor="text1"/>
          <w:sz w:val="24"/>
          <w:szCs w:val="24"/>
        </w:rPr>
      </w:pPr>
      <w:r>
        <w:rPr>
          <w:rFonts w:cstheme="minorHAnsi"/>
          <w:color w:val="000000" w:themeColor="text1"/>
          <w:sz w:val="24"/>
          <w:szCs w:val="24"/>
        </w:rPr>
        <w:t xml:space="preserve">7C. Rituele jongensbesnijdenis. Zie extra. </w:t>
      </w:r>
    </w:p>
    <w:p w:rsidR="004C6B4A" w:rsidRDefault="004C6B4A" w:rsidP="004C6B4A">
      <w:pPr>
        <w:ind w:left="360"/>
        <w:rPr>
          <w:rFonts w:cstheme="minorHAnsi"/>
          <w:color w:val="000000" w:themeColor="text1"/>
          <w:sz w:val="24"/>
          <w:szCs w:val="24"/>
        </w:rPr>
      </w:pPr>
      <w:r>
        <w:rPr>
          <w:rFonts w:cstheme="minorHAnsi"/>
          <w:color w:val="000000" w:themeColor="text1"/>
          <w:sz w:val="24"/>
          <w:szCs w:val="24"/>
        </w:rPr>
        <w:t>7D. Misdadigers straffen met zweepslagen.</w:t>
      </w:r>
    </w:p>
    <w:p w:rsidR="004C6B4A" w:rsidRDefault="004C6B4A" w:rsidP="004C6B4A">
      <w:pPr>
        <w:ind w:left="360"/>
        <w:rPr>
          <w:rFonts w:cstheme="minorHAnsi"/>
          <w:color w:val="000000" w:themeColor="text1"/>
          <w:sz w:val="24"/>
          <w:szCs w:val="24"/>
        </w:rPr>
      </w:pPr>
    </w:p>
    <w:p w:rsidR="004C6B4A" w:rsidRPr="00123D48" w:rsidRDefault="004C6B4A" w:rsidP="004C6B4A">
      <w:pPr>
        <w:rPr>
          <w:rFonts w:cstheme="minorHAnsi"/>
          <w:sz w:val="24"/>
          <w:szCs w:val="24"/>
        </w:rPr>
      </w:pPr>
      <w:r w:rsidRPr="00123D48">
        <w:rPr>
          <w:rFonts w:cstheme="minorHAnsi"/>
          <w:sz w:val="24"/>
          <w:szCs w:val="24"/>
        </w:rPr>
        <w:t xml:space="preserve">Extra: </w:t>
      </w:r>
    </w:p>
    <w:p w:rsidR="004C6B4A" w:rsidRPr="00123D48" w:rsidRDefault="004C6B4A" w:rsidP="004C6B4A">
      <w:pPr>
        <w:rPr>
          <w:rFonts w:cstheme="minorHAnsi"/>
          <w:sz w:val="24"/>
          <w:szCs w:val="24"/>
        </w:rPr>
      </w:pPr>
      <w:r w:rsidRPr="00123D48">
        <w:rPr>
          <w:rFonts w:cstheme="minorHAnsi"/>
          <w:sz w:val="24"/>
          <w:szCs w:val="24"/>
        </w:rPr>
        <w:t>In Nederland worden jaarlijks ongeveer honderd Joodse baby’s en duizenden islamitische kleuters besneden op religieuze gronden. In de Joodse traditie moet het op de achtste dag na de geboorte; moslims doen het voordat het jongetje zes jaar oud is. Sinds 2005 wordt het niet meer vergoed uit het basispakket en sinds 2010 ontmoedigt artsenorganisatie KNMG leden expliciet om de ingreep uit te voeren.</w:t>
      </w:r>
    </w:p>
    <w:p w:rsidR="004C6B4A" w:rsidRPr="00123D48" w:rsidRDefault="004C6B4A" w:rsidP="004C6B4A">
      <w:pPr>
        <w:rPr>
          <w:rFonts w:cstheme="minorHAnsi"/>
          <w:sz w:val="24"/>
          <w:szCs w:val="24"/>
        </w:rPr>
      </w:pPr>
      <w:r w:rsidRPr="00123D48">
        <w:rPr>
          <w:rFonts w:cstheme="minorHAnsi"/>
          <w:sz w:val="24"/>
          <w:szCs w:val="24"/>
        </w:rPr>
        <w:t>De Nederlandse artsenorganisatie KNMG verzet zich sinds drie jaar tegen besnijdenis op niet-medische gronden, omdat het kind er niet zelf over beslist.</w:t>
      </w:r>
    </w:p>
    <w:p w:rsidR="004C6B4A" w:rsidRPr="00123D48" w:rsidRDefault="004C6B4A" w:rsidP="004C6B4A">
      <w:pPr>
        <w:rPr>
          <w:rFonts w:cstheme="minorHAnsi"/>
          <w:sz w:val="24"/>
          <w:szCs w:val="24"/>
        </w:rPr>
      </w:pPr>
      <w:r w:rsidRPr="00123D48">
        <w:rPr>
          <w:rFonts w:cstheme="minorHAnsi"/>
          <w:sz w:val="24"/>
          <w:szCs w:val="24"/>
        </w:rPr>
        <w:t xml:space="preserve">In de VS geldt besnijdenis als een recht van ouders dat hoort bij de vrijheid van godsdienst. Ook veel niet-religieuze gezinnen doen er aan besnijdenis om redenen van ‘hygiëne’. </w:t>
      </w:r>
    </w:p>
    <w:p w:rsidR="004C6B4A" w:rsidRPr="00123D48" w:rsidRDefault="004C6B4A" w:rsidP="004C6B4A">
      <w:pPr>
        <w:rPr>
          <w:rFonts w:cstheme="minorHAnsi"/>
          <w:sz w:val="24"/>
          <w:szCs w:val="24"/>
        </w:rPr>
      </w:pPr>
      <w:r w:rsidRPr="00123D48">
        <w:rPr>
          <w:rFonts w:cstheme="minorHAnsi"/>
          <w:sz w:val="24"/>
          <w:szCs w:val="24"/>
        </w:rPr>
        <w:t xml:space="preserve">Anders dan meisjesbesnijdenis is jongensbesnijdenis ook in Nederland niet verboden. Het ritueel duurt doorgaans enkele minuten. Joodse jongetjes worden in heel Nederland besneden door twee moheel, vader en zoon </w:t>
      </w:r>
      <w:proofErr w:type="spellStart"/>
      <w:r w:rsidRPr="00123D48">
        <w:rPr>
          <w:rFonts w:cstheme="minorHAnsi"/>
          <w:sz w:val="24"/>
          <w:szCs w:val="24"/>
        </w:rPr>
        <w:t>Loonstein</w:t>
      </w:r>
      <w:proofErr w:type="spellEnd"/>
      <w:r w:rsidRPr="00123D48">
        <w:rPr>
          <w:rFonts w:cstheme="minorHAnsi"/>
          <w:sz w:val="24"/>
          <w:szCs w:val="24"/>
        </w:rPr>
        <w:t>. Islamitische jongens worden besneden in speciale klinieken waar een dokter voor wordt ingehuurd; in Nederland 10.000 keer per jaar.</w:t>
      </w:r>
    </w:p>
    <w:p w:rsidR="004C6B4A" w:rsidRPr="00123D48" w:rsidRDefault="004C6B4A" w:rsidP="004C6B4A">
      <w:pPr>
        <w:rPr>
          <w:rFonts w:cstheme="minorHAnsi"/>
          <w:sz w:val="24"/>
          <w:szCs w:val="24"/>
        </w:rPr>
      </w:pPr>
    </w:p>
    <w:p w:rsidR="00A146CB" w:rsidRDefault="006C2B23"/>
    <w:sectPr w:rsidR="00A1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B4D0D"/>
    <w:multiLevelType w:val="hybridMultilevel"/>
    <w:tmpl w:val="2DC2F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9C4D06"/>
    <w:multiLevelType w:val="hybridMultilevel"/>
    <w:tmpl w:val="BAF27EE8"/>
    <w:lvl w:ilvl="0" w:tplc="8EFCFBD4">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4A"/>
    <w:rsid w:val="00126BC0"/>
    <w:rsid w:val="004C6B4A"/>
    <w:rsid w:val="006C2B23"/>
    <w:rsid w:val="00CE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5EF6"/>
  <w15:chartTrackingRefBased/>
  <w15:docId w15:val="{84D7AE4C-ACA7-4ECC-969C-8EBEA81A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6B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6B4A"/>
    <w:pPr>
      <w:ind w:left="720"/>
      <w:contextualSpacing/>
    </w:pPr>
  </w:style>
  <w:style w:type="character" w:customStyle="1" w:styleId="tgc">
    <w:name w:val="_tgc"/>
    <w:basedOn w:val="Standaardalinea-lettertype"/>
    <w:rsid w:val="004C6B4A"/>
  </w:style>
  <w:style w:type="character" w:styleId="Hyperlink">
    <w:name w:val="Hyperlink"/>
    <w:basedOn w:val="Standaardalinea-lettertype"/>
    <w:uiPriority w:val="99"/>
    <w:semiHidden/>
    <w:unhideWhenUsed/>
    <w:rsid w:val="004C6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Kalifaat" TargetMode="External"/><Relationship Id="rId3" Type="http://schemas.openxmlformats.org/officeDocument/2006/relationships/settings" Target="settings.xml"/><Relationship Id="rId7" Type="http://schemas.openxmlformats.org/officeDocument/2006/relationships/hyperlink" Target="https://nl.wikipedia.org/wiki/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Jihad" TargetMode="External"/><Relationship Id="rId5" Type="http://schemas.openxmlformats.org/officeDocument/2006/relationships/hyperlink" Target="https://nl.wikipedia.org/wiki/Islamis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2</cp:revision>
  <dcterms:created xsi:type="dcterms:W3CDTF">2020-03-10T08:43:00Z</dcterms:created>
  <dcterms:modified xsi:type="dcterms:W3CDTF">2020-03-10T08:44:00Z</dcterms:modified>
</cp:coreProperties>
</file>